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F1A" w:rsidRDefault="004A5F1A" w:rsidP="00887D48">
      <w:pPr>
        <w:jc w:val="both"/>
        <w:rPr>
          <w:b/>
        </w:rPr>
      </w:pPr>
      <w:bookmarkStart w:id="0" w:name="_GoBack"/>
      <w:bookmarkEnd w:id="0"/>
    </w:p>
    <w:p w:rsidR="00E44912" w:rsidRPr="002E4492" w:rsidRDefault="00E44912" w:rsidP="002E4492">
      <w:pPr>
        <w:jc w:val="center"/>
        <w:rPr>
          <w:b/>
          <w:sz w:val="28"/>
          <w:szCs w:val="28"/>
        </w:rPr>
      </w:pPr>
      <w:r w:rsidRPr="002E4492">
        <w:rPr>
          <w:b/>
          <w:sz w:val="28"/>
          <w:szCs w:val="28"/>
        </w:rPr>
        <w:t>Объявление</w:t>
      </w:r>
    </w:p>
    <w:p w:rsidR="00E44912" w:rsidRDefault="00E44912" w:rsidP="002E4492">
      <w:pPr>
        <w:jc w:val="center"/>
      </w:pPr>
      <w:r>
        <w:t>Уважаемые потребители коммунальных услуг</w:t>
      </w:r>
      <w:r w:rsidR="0049616B">
        <w:t xml:space="preserve"> </w:t>
      </w:r>
      <w:proofErr w:type="spellStart"/>
      <w:r w:rsidR="0049616B">
        <w:t>пос.Ржавки</w:t>
      </w:r>
      <w:proofErr w:type="spellEnd"/>
      <w:r w:rsidR="0049616B">
        <w:t>!</w:t>
      </w:r>
    </w:p>
    <w:p w:rsidR="002E4492" w:rsidRDefault="002E4492" w:rsidP="002E4492">
      <w:pPr>
        <w:jc w:val="center"/>
      </w:pPr>
    </w:p>
    <w:p w:rsidR="00E44912" w:rsidRDefault="00E44912" w:rsidP="00E44912">
      <w:pPr>
        <w:jc w:val="both"/>
      </w:pPr>
      <w:r>
        <w:t xml:space="preserve"> С 01.11.2021г. в Платежный документ</w:t>
      </w:r>
      <w:r w:rsidR="0049616B">
        <w:t xml:space="preserve"> УК ООО «</w:t>
      </w:r>
      <w:proofErr w:type="spellStart"/>
      <w:r w:rsidR="0049616B">
        <w:t>Инфракомплекс</w:t>
      </w:r>
      <w:proofErr w:type="spellEnd"/>
      <w:r w:rsidR="0049616B">
        <w:t>- Сервис Жилого К</w:t>
      </w:r>
      <w:r>
        <w:t xml:space="preserve">омплекса» будет включена задолженность потребителя услуги </w:t>
      </w:r>
      <w:r w:rsidRPr="002E4492">
        <w:rPr>
          <w:b/>
        </w:rPr>
        <w:t>«</w:t>
      </w:r>
      <w:r w:rsidR="002E4492" w:rsidRPr="002E4492">
        <w:rPr>
          <w:b/>
        </w:rPr>
        <w:t>О</w:t>
      </w:r>
      <w:r w:rsidRPr="002E4492">
        <w:rPr>
          <w:b/>
        </w:rPr>
        <w:t>бращение с ТКО» за</w:t>
      </w:r>
      <w:r>
        <w:t xml:space="preserve"> </w:t>
      </w:r>
      <w:r w:rsidRPr="00E44912">
        <w:rPr>
          <w:b/>
        </w:rPr>
        <w:t>период с 01.01.2019г</w:t>
      </w:r>
      <w:r>
        <w:rPr>
          <w:b/>
        </w:rPr>
        <w:t>.</w:t>
      </w:r>
      <w:r w:rsidRPr="00E44912">
        <w:rPr>
          <w:b/>
        </w:rPr>
        <w:t xml:space="preserve"> по 01.10.2021г.</w:t>
      </w:r>
    </w:p>
    <w:p w:rsidR="00E44912" w:rsidRDefault="00E44912" w:rsidP="00E44912">
      <w:pPr>
        <w:jc w:val="both"/>
      </w:pPr>
      <w:r w:rsidRPr="00E44912">
        <w:rPr>
          <w:b/>
        </w:rPr>
        <w:t>Ежемесячные начисления за услугу «Обращение с ТКО» с 01.11.2021г.</w:t>
      </w:r>
      <w:r>
        <w:t xml:space="preserve"> Потребитель услуги оплачивает в </w:t>
      </w:r>
      <w:proofErr w:type="spellStart"/>
      <w:r>
        <w:t>платежном</w:t>
      </w:r>
      <w:proofErr w:type="spellEnd"/>
      <w:r>
        <w:t xml:space="preserve"> документе </w:t>
      </w:r>
      <w:proofErr w:type="spellStart"/>
      <w:r>
        <w:t>МосОблЕИРЦ</w:t>
      </w:r>
      <w:proofErr w:type="spellEnd"/>
      <w:r>
        <w:t xml:space="preserve">. </w:t>
      </w:r>
    </w:p>
    <w:p w:rsidR="00E44912" w:rsidRPr="00E44912" w:rsidRDefault="00E44912" w:rsidP="00E44912">
      <w:pPr>
        <w:jc w:val="both"/>
        <w:rPr>
          <w:b/>
        </w:rPr>
      </w:pPr>
      <w:r w:rsidRPr="00E44912">
        <w:rPr>
          <w:b/>
        </w:rPr>
        <w:t>Долги Потребителя данной услуги за период с 01.01.2019г. по 01.10.2021г. с платежного документа ЕИРЦ сняты и отображаются в платежном документе от Управляющей компании.</w:t>
      </w:r>
    </w:p>
    <w:p w:rsidR="00E44912" w:rsidRDefault="00E44912" w:rsidP="00E44912">
      <w:pPr>
        <w:jc w:val="both"/>
      </w:pPr>
      <w:r>
        <w:t xml:space="preserve">Задолженность за услугу «Обращение с ТКО» включена в Платежный документ на основании Соглашение о расторжении договора об организации расчётов за жилищно-коммунальные услуги № 812ТКО-0546 от 03.12.2018 г.                                                                                                           </w:t>
      </w:r>
    </w:p>
    <w:p w:rsidR="00E44912" w:rsidRDefault="00E44912" w:rsidP="00E44912">
      <w:pPr>
        <w:jc w:val="both"/>
      </w:pPr>
      <w:r>
        <w:t>На 01.10.2021г. сумма задолженности Должника за услугу «Обращение с ТКО» оплачена Взыскателем (УК ООО «Инфракомплекс- С</w:t>
      </w:r>
      <w:r w:rsidR="0026451A">
        <w:t>ервис жилого комплекса</w:t>
      </w:r>
      <w:r>
        <w:t>») в полном объеме Региональному оператору (</w:t>
      </w:r>
      <w:r w:rsidR="002E4492">
        <w:t xml:space="preserve">ООО Экопромсервис) </w:t>
      </w:r>
      <w:r>
        <w:t xml:space="preserve">на основании Решения Арбитражного суда МО </w:t>
      </w:r>
      <w:proofErr w:type="gramStart"/>
      <w:r>
        <w:t>и  указанного</w:t>
      </w:r>
      <w:proofErr w:type="gramEnd"/>
      <w:r>
        <w:t xml:space="preserve"> Соглашения; и включена в платежный документ Должника с 01.11.2021г.</w:t>
      </w:r>
    </w:p>
    <w:p w:rsidR="00E44912" w:rsidRDefault="00E44912" w:rsidP="00E44912">
      <w:pPr>
        <w:jc w:val="both"/>
      </w:pPr>
      <w:r>
        <w:t xml:space="preserve">На основании п.2 указанного соглашения </w:t>
      </w:r>
    </w:p>
    <w:p w:rsidR="00E44912" w:rsidRDefault="00E44912" w:rsidP="00E44912">
      <w:pPr>
        <w:jc w:val="both"/>
      </w:pPr>
      <w:r>
        <w:t xml:space="preserve">-Управляющая организация полностью оплатила Региональному оператору задолженность Плательщиков (Населения) на основании двустороннего акта сверки по договору 7-УК от 12.10.2018г.     </w:t>
      </w:r>
    </w:p>
    <w:p w:rsidR="00E44912" w:rsidRDefault="00E44912" w:rsidP="00E44912">
      <w:pPr>
        <w:jc w:val="both"/>
      </w:pPr>
      <w:r>
        <w:t>На основании п.5 указанного соглашения</w:t>
      </w:r>
    </w:p>
    <w:p w:rsidR="00E44912" w:rsidRDefault="00E44912" w:rsidP="00E44912">
      <w:pPr>
        <w:jc w:val="both"/>
      </w:pPr>
      <w:r>
        <w:t xml:space="preserve">- ЕИРЦ обязуется не включать задолженность Плательщиков, образовавшуюся за период с «01» января 2019 года до «01» октября 2021 года в единый платежный документ Плательщикам, не осуществлять сбор денежных средств за указанный период с 22.10.2021г.     </w:t>
      </w:r>
    </w:p>
    <w:p w:rsidR="00E44912" w:rsidRDefault="00E44912" w:rsidP="00E44912">
      <w:pPr>
        <w:jc w:val="both"/>
      </w:pPr>
      <w:r>
        <w:t>На основании п.3.2 указанного соглашения:</w:t>
      </w:r>
    </w:p>
    <w:p w:rsidR="00E44912" w:rsidRDefault="00E44912" w:rsidP="00E44912">
      <w:pPr>
        <w:jc w:val="both"/>
      </w:pPr>
      <w:r>
        <w:t xml:space="preserve">-  ЕИРЦ передал Документацию по жилищно-коммунальной услуге «Обращение с ТКО» за период с «01» января 2019 года до «01» октября 2021, поставленной плательщикам в рамках указанного Договора, для самостоятельной </w:t>
      </w:r>
      <w:proofErr w:type="spellStart"/>
      <w:r>
        <w:t>претензионно</w:t>
      </w:r>
      <w:proofErr w:type="spellEnd"/>
      <w:r>
        <w:t xml:space="preserve"> – исковой работы по взысканию задолженности Управляющей организацией с населения.</w:t>
      </w:r>
    </w:p>
    <w:p w:rsidR="002E4492" w:rsidRDefault="00E44912" w:rsidP="00E44912">
      <w:pPr>
        <w:jc w:val="both"/>
      </w:pPr>
      <w:r>
        <w:t>Данная информация размещается на информационных стендах и на сайте Управляющей компании.</w:t>
      </w:r>
    </w:p>
    <w:p w:rsidR="002E4492" w:rsidRDefault="002E4492" w:rsidP="00E44912">
      <w:pPr>
        <w:jc w:val="both"/>
      </w:pPr>
      <w:r>
        <w:t xml:space="preserve">По всем вопросам начисления коммунальных услуг, внесенных в </w:t>
      </w:r>
      <w:proofErr w:type="spellStart"/>
      <w:r>
        <w:t>Платежный</w:t>
      </w:r>
      <w:proofErr w:type="spellEnd"/>
      <w:r>
        <w:t xml:space="preserve"> документ </w:t>
      </w:r>
      <w:r w:rsidR="0049616B">
        <w:t>– просьба обраща</w:t>
      </w:r>
      <w:r>
        <w:t>т</w:t>
      </w:r>
      <w:r w:rsidR="0049616B">
        <w:t>ь</w:t>
      </w:r>
      <w:r>
        <w:t xml:space="preserve">ся в Управляющую компанию в электронном виде или в письменном виде </w:t>
      </w:r>
      <w:r w:rsidRPr="002E4492">
        <w:t xml:space="preserve">в бухгалтерию УК </w:t>
      </w:r>
      <w:r w:rsidR="0049616B">
        <w:t xml:space="preserve">по </w:t>
      </w:r>
      <w:proofErr w:type="gramStart"/>
      <w:r w:rsidR="0049616B">
        <w:t>адресу :</w:t>
      </w:r>
      <w:proofErr w:type="gramEnd"/>
      <w:r w:rsidR="0049616B">
        <w:t xml:space="preserve"> </w:t>
      </w:r>
      <w:proofErr w:type="spellStart"/>
      <w:r w:rsidR="0049616B">
        <w:t>рп</w:t>
      </w:r>
      <w:proofErr w:type="spellEnd"/>
      <w:r w:rsidR="0049616B">
        <w:t xml:space="preserve"> </w:t>
      </w:r>
      <w:proofErr w:type="spellStart"/>
      <w:r w:rsidR="0049616B">
        <w:t>Ржавки</w:t>
      </w:r>
      <w:proofErr w:type="spellEnd"/>
      <w:r w:rsidR="0049616B">
        <w:t>, МКД № 1, кв.23.</w:t>
      </w:r>
    </w:p>
    <w:p w:rsidR="002E4492" w:rsidRDefault="002E4492" w:rsidP="00E44912">
      <w:pPr>
        <w:jc w:val="both"/>
      </w:pPr>
    </w:p>
    <w:p w:rsidR="002E4492" w:rsidRPr="008A37B1" w:rsidRDefault="002E4492" w:rsidP="0049616B">
      <w:pPr>
        <w:jc w:val="right"/>
      </w:pPr>
      <w:r>
        <w:t>Руководитель УК ООО «Инфракомплекс- С</w:t>
      </w:r>
      <w:r w:rsidR="0026451A">
        <w:t>ервис жилого комплекса</w:t>
      </w:r>
      <w:r>
        <w:t>»</w:t>
      </w:r>
    </w:p>
    <w:sectPr w:rsidR="002E4492" w:rsidRPr="008A37B1" w:rsidSect="0049616B">
      <w:pgSz w:w="11906" w:h="16838"/>
      <w:pgMar w:top="567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D4767"/>
    <w:multiLevelType w:val="hybridMultilevel"/>
    <w:tmpl w:val="42E81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145"/>
    <w:rsid w:val="00215F32"/>
    <w:rsid w:val="0026451A"/>
    <w:rsid w:val="002E4492"/>
    <w:rsid w:val="00390145"/>
    <w:rsid w:val="0049616B"/>
    <w:rsid w:val="004A5F1A"/>
    <w:rsid w:val="005F77DC"/>
    <w:rsid w:val="00887D48"/>
    <w:rsid w:val="00892D1B"/>
    <w:rsid w:val="008A37B1"/>
    <w:rsid w:val="00E44912"/>
    <w:rsid w:val="00F7083D"/>
    <w:rsid w:val="00FA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DD75B-3F33-4136-A7B6-E8202D1C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D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0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0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2022-10-07T11:30:00Z</cp:lastPrinted>
  <dcterms:created xsi:type="dcterms:W3CDTF">2023-01-18T07:30:00Z</dcterms:created>
  <dcterms:modified xsi:type="dcterms:W3CDTF">2023-01-18T08:23:00Z</dcterms:modified>
</cp:coreProperties>
</file>