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3A3645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406EA4">
        <w:rPr>
          <w:rFonts w:ascii="Arial" w:eastAsia="Times New Roman" w:hAnsi="Arial" w:cs="Arial"/>
          <w:b/>
          <w:sz w:val="23"/>
          <w:szCs w:val="23"/>
          <w:lang w:eastAsia="ru-RU"/>
        </w:rPr>
        <w:t>19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406EA4" w:rsidRDefault="00C179A7" w:rsidP="00406EA4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r w:rsidR="00406EA4">
        <w:rPr>
          <w:rFonts w:ascii="Arial" w:eastAsia="Times New Roman" w:hAnsi="Arial" w:cs="Arial"/>
          <w:b/>
          <w:lang w:eastAsia="ru-RU"/>
        </w:rPr>
        <w:t>Краева</w:t>
      </w:r>
      <w:proofErr w:type="gramEnd"/>
      <w:r w:rsidR="00406EA4">
        <w:rPr>
          <w:rFonts w:ascii="Arial" w:eastAsia="Times New Roman" w:hAnsi="Arial" w:cs="Arial"/>
          <w:b/>
          <w:lang w:eastAsia="ru-RU"/>
        </w:rPr>
        <w:t xml:space="preserve"> Егора Юрьевича, собственника кв.11</w:t>
      </w:r>
    </w:p>
    <w:p w:rsidR="007100A5" w:rsidRPr="00655D63" w:rsidRDefault="00406EA4" w:rsidP="00406EA4">
      <w:pPr>
        <w:spacing w:after="1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0C347F">
        <w:rPr>
          <w:rFonts w:ascii="Arial" w:eastAsia="Times New Roman" w:hAnsi="Arial" w:cs="Arial"/>
          <w:lang w:eastAsia="ru-RU"/>
        </w:rPr>
        <w:t xml:space="preserve">собственности </w:t>
      </w:r>
      <w:r w:rsidRPr="004F49DD">
        <w:rPr>
          <w:rFonts w:ascii="Arial" w:eastAsia="Times New Roman" w:hAnsi="Arial" w:cs="Arial"/>
          <w:color w:val="000000"/>
          <w:lang w:eastAsia="ru-RU"/>
        </w:rPr>
        <w:t>759617.759618.759619.759620 от 04.10.2013</w:t>
      </w:r>
    </w:p>
    <w:p w:rsidR="00971E70" w:rsidRPr="00170355" w:rsidRDefault="00354A07" w:rsidP="003A3645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2E0873">
        <w:rPr>
          <w:rFonts w:ascii="Arial" w:eastAsia="Times New Roman" w:hAnsi="Arial" w:cs="Arial"/>
          <w:b/>
          <w:i/>
          <w:lang w:eastAsia="ru-RU"/>
        </w:rPr>
        <w:t>дом 1</w:t>
      </w:r>
      <w:r w:rsidR="00406EA4">
        <w:rPr>
          <w:rFonts w:ascii="Arial" w:eastAsia="Times New Roman" w:hAnsi="Arial" w:cs="Arial"/>
          <w:b/>
          <w:i/>
          <w:lang w:eastAsia="ru-RU"/>
        </w:rPr>
        <w:t>9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3A3645">
      <w:pPr>
        <w:shd w:val="clear" w:color="auto" w:fill="FFFFFF"/>
        <w:spacing w:after="120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3A364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3A3645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3A364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3A364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3A3645" w:rsidRDefault="003A3645" w:rsidP="003A364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3.4.по поставке электроэнергии</w:t>
      </w:r>
    </w:p>
    <w:p w:rsidR="003A3645" w:rsidRPr="00E61493" w:rsidRDefault="001F04B2" w:rsidP="003A364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</w:t>
      </w:r>
      <w:r w:rsidR="007D4F42" w:rsidRPr="00E61493">
        <w:rPr>
          <w:rFonts w:ascii="Arial" w:eastAsia="Times New Roman" w:hAnsi="Arial" w:cs="Arial"/>
          <w:lang w:eastAsia="ru-RU"/>
        </w:rPr>
        <w:t xml:space="preserve">типовыми договорами, </w:t>
      </w:r>
      <w:proofErr w:type="spellStart"/>
      <w:r w:rsidR="007D4F42" w:rsidRPr="00E61493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E61493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 w:rsidRPr="00E61493">
        <w:rPr>
          <w:rFonts w:ascii="Arial" w:eastAsia="Times New Roman" w:hAnsi="Arial" w:cs="Arial"/>
          <w:lang w:eastAsia="ru-RU"/>
        </w:rPr>
        <w:t xml:space="preserve">                         </w:t>
      </w:r>
      <w:r w:rsidR="001D35A6" w:rsidRPr="00E61493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E61493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E61493">
        <w:rPr>
          <w:rFonts w:ascii="Arial" w:eastAsia="Times New Roman" w:hAnsi="Arial" w:cs="Arial"/>
          <w:lang w:eastAsia="ru-RU"/>
        </w:rPr>
        <w:t xml:space="preserve"> </w:t>
      </w:r>
      <w:r w:rsidR="00800D3D" w:rsidRPr="00E61493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E61493">
        <w:rPr>
          <w:rFonts w:ascii="Arial" w:eastAsia="Times New Roman" w:hAnsi="Arial" w:cs="Arial"/>
          <w:lang w:eastAsia="ru-RU"/>
        </w:rPr>
        <w:t xml:space="preserve"> </w:t>
      </w:r>
      <w:r w:rsidR="007D4F42" w:rsidRPr="00E61493">
        <w:rPr>
          <w:rFonts w:ascii="Arial" w:eastAsia="Times New Roman" w:hAnsi="Arial" w:cs="Arial"/>
          <w:lang w:eastAsia="ru-RU"/>
        </w:rPr>
        <w:t>договора</w:t>
      </w:r>
      <w:r w:rsidR="001D35A6" w:rsidRPr="00E61493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E61493">
        <w:rPr>
          <w:rFonts w:ascii="Arial" w:eastAsia="Times New Roman" w:hAnsi="Arial" w:cs="Arial"/>
          <w:lang w:eastAsia="ru-RU"/>
        </w:rPr>
        <w:t xml:space="preserve"> </w:t>
      </w:r>
      <w:r w:rsidR="00CF2FA0" w:rsidRPr="00E61493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3A3645" w:rsidRPr="00E61493" w:rsidRDefault="003A3645" w:rsidP="003A364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E61493">
        <w:rPr>
          <w:rFonts w:ascii="Arial" w:eastAsia="Times New Roman" w:hAnsi="Arial" w:cs="Arial"/>
          <w:lang w:eastAsia="ru-RU"/>
        </w:rPr>
        <w:t>4.</w:t>
      </w:r>
      <w:bookmarkStart w:id="0" w:name="_GoBack"/>
      <w:r w:rsidRPr="00DA53A1">
        <w:rPr>
          <w:rFonts w:ascii="Arial" w:eastAsia="Times New Roman" w:hAnsi="Arial" w:cs="Arial"/>
          <w:lang w:eastAsia="ru-RU"/>
        </w:rPr>
        <w:t>П</w:t>
      </w:r>
      <w:r w:rsidRPr="00DA53A1">
        <w:rPr>
          <w:rFonts w:ascii="Arial" w:hAnsi="Arial" w:cs="Arial"/>
        </w:rPr>
        <w:t>ринятие</w:t>
      </w:r>
      <w:r w:rsidRPr="00DA53A1">
        <w:rPr>
          <w:rFonts w:ascii="Arial" w:hAnsi="Arial" w:cs="Arial"/>
        </w:rPr>
        <w:t xml:space="preserve"> р</w:t>
      </w:r>
      <w:bookmarkEnd w:id="0"/>
      <w:r w:rsidRPr="00E61493">
        <w:rPr>
          <w:rFonts w:ascii="Arial" w:hAnsi="Arial" w:cs="Arial"/>
        </w:rPr>
        <w:t xml:space="preserve">ешения о реконструкции (ремонте) и дальнейшем техническом обслуживании системы </w:t>
      </w:r>
      <w:proofErr w:type="spellStart"/>
      <w:r w:rsidRPr="00E61493">
        <w:rPr>
          <w:rFonts w:ascii="Arial" w:hAnsi="Arial" w:cs="Arial"/>
        </w:rPr>
        <w:t>дымоудаления</w:t>
      </w:r>
      <w:proofErr w:type="spellEnd"/>
      <w:r w:rsidRPr="00E61493">
        <w:rPr>
          <w:rFonts w:ascii="Arial" w:hAnsi="Arial" w:cs="Arial"/>
        </w:rPr>
        <w:t xml:space="preserve"> в подъездах дома и о сборе денежных средств на </w:t>
      </w:r>
      <w:proofErr w:type="spellStart"/>
      <w:r w:rsidRPr="00E61493">
        <w:rPr>
          <w:rFonts w:ascii="Arial" w:hAnsi="Arial" w:cs="Arial"/>
        </w:rPr>
        <w:t>ее</w:t>
      </w:r>
      <w:proofErr w:type="spellEnd"/>
      <w:r w:rsidRPr="00E61493">
        <w:rPr>
          <w:rFonts w:ascii="Arial" w:hAnsi="Arial" w:cs="Arial"/>
        </w:rPr>
        <w:t xml:space="preserve"> реконструкцию и дальнейшее техническое обслуживание специализированной организацией.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956E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2E0873"/>
    <w:rsid w:val="003037E7"/>
    <w:rsid w:val="003154FA"/>
    <w:rsid w:val="00354A07"/>
    <w:rsid w:val="003A0F28"/>
    <w:rsid w:val="003A3645"/>
    <w:rsid w:val="003C249E"/>
    <w:rsid w:val="003D5F79"/>
    <w:rsid w:val="003D7F9F"/>
    <w:rsid w:val="00406EA4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55D63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55C4F"/>
    <w:rsid w:val="008741F7"/>
    <w:rsid w:val="00876511"/>
    <w:rsid w:val="00886D13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A53A1"/>
    <w:rsid w:val="00DD0EA9"/>
    <w:rsid w:val="00DD6926"/>
    <w:rsid w:val="00E314C4"/>
    <w:rsid w:val="00E61493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3A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2021-04-21T13:04:00Z</cp:lastPrinted>
  <dcterms:created xsi:type="dcterms:W3CDTF">2021-03-11T10:13:00Z</dcterms:created>
  <dcterms:modified xsi:type="dcterms:W3CDTF">2021-04-22T07:23:00Z</dcterms:modified>
</cp:coreProperties>
</file>